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0A3" w:rsidRDefault="00FC7829" w:rsidP="00C1674D">
      <w:pPr>
        <w:spacing w:before="240" w:after="24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DESENHOS</w:t>
      </w:r>
    </w:p>
    <w:p w:rsidR="00ED2B55" w:rsidRPr="006B2E50" w:rsidRDefault="00ED2B55" w:rsidP="00ED2B55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both"/>
        <w:rPr>
          <w:rFonts w:ascii="Arial" w:eastAsia="Arial" w:hAnsi="Arial" w:cs="Arial"/>
          <w:i/>
          <w:color w:val="999999"/>
        </w:rPr>
      </w:pPr>
      <w:r>
        <w:rPr>
          <w:rFonts w:ascii="Arial" w:eastAsia="Arial" w:hAnsi="Arial" w:cs="Arial"/>
          <w:i/>
          <w:color w:val="999999"/>
        </w:rPr>
        <w:t>Instruções (remover, posteriormente):</w:t>
      </w:r>
    </w:p>
    <w:p w:rsidR="00ED2B55" w:rsidRPr="00ED2B55" w:rsidRDefault="00ED2B55" w:rsidP="00ED2B55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both"/>
        <w:rPr>
          <w:rFonts w:ascii="Arial" w:eastAsia="Arial" w:hAnsi="Arial" w:cs="Arial"/>
          <w:i/>
          <w:color w:val="999999"/>
        </w:rPr>
      </w:pPr>
      <w:r w:rsidRPr="00ED2B55">
        <w:rPr>
          <w:rFonts w:ascii="Arial" w:eastAsia="Arial" w:hAnsi="Arial" w:cs="Arial"/>
          <w:i/>
          <w:color w:val="999999"/>
        </w:rPr>
        <w:t>Os desenhos, obrigatórios para pedido de patente de Modelo de Utilidade, deverão ser apresentados com clareza, em traços firmes, uniformes, em tinta indelével e, serão tantos quantos forem necessários à perfeita compreensão do objeto da patente, sendo numerados consecutivamente.</w:t>
      </w:r>
    </w:p>
    <w:p w:rsidR="00ED2B55" w:rsidRPr="00ED2B55" w:rsidRDefault="00ED2B55" w:rsidP="00ED2B55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both"/>
        <w:rPr>
          <w:rFonts w:ascii="Arial" w:eastAsia="Arial" w:hAnsi="Arial" w:cs="Arial"/>
          <w:i/>
          <w:color w:val="999999"/>
        </w:rPr>
      </w:pPr>
      <w:r w:rsidRPr="00ED2B55">
        <w:rPr>
          <w:rFonts w:ascii="Arial" w:eastAsia="Arial" w:hAnsi="Arial" w:cs="Arial"/>
          <w:i/>
          <w:color w:val="999999"/>
        </w:rPr>
        <w:t xml:space="preserve">Cada parte, peça ou elemento do desenho, deverá conter referências numéricas, as quais deverão ser descritas no </w:t>
      </w:r>
      <w:r>
        <w:rPr>
          <w:rFonts w:ascii="Arial" w:eastAsia="Arial" w:hAnsi="Arial" w:cs="Arial"/>
          <w:i/>
          <w:color w:val="999999"/>
        </w:rPr>
        <w:t>R</w:t>
      </w:r>
      <w:r w:rsidRPr="00ED2B55">
        <w:rPr>
          <w:rFonts w:ascii="Arial" w:eastAsia="Arial" w:hAnsi="Arial" w:cs="Arial"/>
          <w:i/>
          <w:color w:val="999999"/>
        </w:rPr>
        <w:t xml:space="preserve">elatório </w:t>
      </w:r>
      <w:r>
        <w:rPr>
          <w:rFonts w:ascii="Arial" w:eastAsia="Arial" w:hAnsi="Arial" w:cs="Arial"/>
          <w:i/>
          <w:color w:val="999999"/>
        </w:rPr>
        <w:t>D</w:t>
      </w:r>
      <w:r w:rsidRPr="00ED2B55">
        <w:rPr>
          <w:rFonts w:ascii="Arial" w:eastAsia="Arial" w:hAnsi="Arial" w:cs="Arial"/>
          <w:i/>
          <w:color w:val="999999"/>
        </w:rPr>
        <w:t xml:space="preserve">escritivo, bem como na </w:t>
      </w:r>
      <w:r>
        <w:rPr>
          <w:rFonts w:ascii="Arial" w:eastAsia="Arial" w:hAnsi="Arial" w:cs="Arial"/>
          <w:i/>
          <w:color w:val="999999"/>
        </w:rPr>
        <w:t>R</w:t>
      </w:r>
      <w:r w:rsidRPr="00ED2B55">
        <w:rPr>
          <w:rFonts w:ascii="Arial" w:eastAsia="Arial" w:hAnsi="Arial" w:cs="Arial"/>
          <w:i/>
          <w:color w:val="999999"/>
        </w:rPr>
        <w:t>eivindicaç</w:t>
      </w:r>
      <w:r>
        <w:rPr>
          <w:rFonts w:ascii="Arial" w:eastAsia="Arial" w:hAnsi="Arial" w:cs="Arial"/>
          <w:i/>
          <w:color w:val="999999"/>
        </w:rPr>
        <w:t>ão</w:t>
      </w:r>
      <w:r w:rsidRPr="00ED2B55">
        <w:rPr>
          <w:rFonts w:ascii="Arial" w:eastAsia="Arial" w:hAnsi="Arial" w:cs="Arial"/>
          <w:i/>
          <w:color w:val="999999"/>
        </w:rPr>
        <w:t>.</w:t>
      </w:r>
    </w:p>
    <w:p w:rsidR="00ED2B55" w:rsidRPr="00ED2B55" w:rsidRDefault="00ED2B55" w:rsidP="00ED2B55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both"/>
        <w:rPr>
          <w:rFonts w:ascii="Arial" w:eastAsia="Arial" w:hAnsi="Arial" w:cs="Arial"/>
          <w:i/>
          <w:color w:val="999999"/>
        </w:rPr>
      </w:pPr>
      <w:r w:rsidRPr="00ED2B55">
        <w:rPr>
          <w:rFonts w:ascii="Arial" w:eastAsia="Arial" w:hAnsi="Arial" w:cs="Arial"/>
          <w:i/>
          <w:color w:val="999999"/>
        </w:rPr>
        <w:t xml:space="preserve">Nos pedidos de </w:t>
      </w:r>
      <w:r>
        <w:rPr>
          <w:rFonts w:ascii="Arial" w:eastAsia="Arial" w:hAnsi="Arial" w:cs="Arial"/>
          <w:i/>
          <w:color w:val="999999"/>
        </w:rPr>
        <w:t>p</w:t>
      </w:r>
      <w:r w:rsidRPr="00ED2B55">
        <w:rPr>
          <w:rFonts w:ascii="Arial" w:eastAsia="Arial" w:hAnsi="Arial" w:cs="Arial"/>
          <w:i/>
          <w:color w:val="999999"/>
        </w:rPr>
        <w:t>atente de Modelo de Utilidade é imprescindível apresentar um ou mais desenhos, uma vez que a leitura do quadro reivindicatório é sempre associada a eles, tendo em vista que se referem especificamente a objetos tridimensionais.</w:t>
      </w:r>
    </w:p>
    <w:p w:rsidR="00ED2B55" w:rsidRPr="00371CE3" w:rsidRDefault="00ED2B55" w:rsidP="00C1674D">
      <w:pPr>
        <w:spacing w:before="240" w:after="240" w:line="360" w:lineRule="auto"/>
        <w:jc w:val="center"/>
        <w:rPr>
          <w:rFonts w:ascii="Arial" w:hAnsi="Arial" w:cs="Arial"/>
          <w:b/>
          <w:bCs/>
        </w:rPr>
      </w:pPr>
    </w:p>
    <w:p w:rsidR="003B1A8B" w:rsidRDefault="009241BA" w:rsidP="00C1674D">
      <w:pPr>
        <w:spacing w:before="240" w:after="240" w:line="360" w:lineRule="auto"/>
        <w:jc w:val="both"/>
        <w:rPr>
          <w:rFonts w:ascii="Arial" w:hAnsi="Arial" w:cs="Arial"/>
          <w:color w:val="999999"/>
        </w:rPr>
      </w:pPr>
      <w:r>
        <w:rPr>
          <w:rFonts w:ascii="Arial" w:hAnsi="Arial" w:cs="Arial"/>
          <w:noProof/>
          <w:color w:val="999999"/>
          <w:lang w:eastAsia="pt-B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41910</wp:posOffset>
                </wp:positionV>
                <wp:extent cx="5600700" cy="2628900"/>
                <wp:effectExtent l="9525" t="13335" r="9525" b="5715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628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 w:rsidRPr="00510B84"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Insira </w:t>
                            </w:r>
                            <w:r w:rsidRPr="006E3BDB">
                              <w:rPr>
                                <w:rFonts w:ascii="Arial" w:hAnsi="Arial" w:cs="Arial"/>
                                <w:color w:val="999999"/>
                              </w:rPr>
                              <w:t>aqui sua figura</w:t>
                            </w:r>
                            <w:r w:rsidR="00EE731A" w:rsidRPr="006E3BDB">
                              <w:rPr>
                                <w:rFonts w:ascii="Arial" w:hAnsi="Arial" w:cs="Arial"/>
                                <w:color w:val="999999"/>
                              </w:rPr>
                              <w:t>. Você</w:t>
                            </w:r>
                            <w:r w:rsidR="00EE731A"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pode inserir quantas figuras</w:t>
                            </w:r>
                            <w:r w:rsidR="00310198"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(fotografias, imagens tridimensionais, fluxogramas, diagramas e representações gráficas)</w:t>
                            </w:r>
                            <w:r w:rsidR="00EE731A"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forem necessári</w:t>
                            </w:r>
                            <w:r w:rsidR="00310198">
                              <w:rPr>
                                <w:rFonts w:ascii="Arial" w:hAnsi="Arial" w:cs="Arial"/>
                                <w:color w:val="999999"/>
                              </w:rPr>
                              <w:t>a</w:t>
                            </w:r>
                            <w:r w:rsidR="00EE731A">
                              <w:rPr>
                                <w:rFonts w:ascii="Arial" w:hAnsi="Arial" w:cs="Arial"/>
                                <w:color w:val="999999"/>
                              </w:rPr>
                              <w:t>s.</w:t>
                            </w:r>
                          </w:p>
                          <w:p w:rsidR="005538C5" w:rsidRPr="00510B84" w:rsidRDefault="005538C5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Veja orientações n</w:t>
                            </w:r>
                            <w:r w:rsidR="00310198"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a Seção VI da </w:t>
                            </w:r>
                            <w:hyperlink r:id="rId8" w:history="1">
                              <w:r w:rsidR="00310198" w:rsidRPr="00C15605">
                                <w:rPr>
                                  <w:rStyle w:val="Hyperlink"/>
                                  <w:rFonts w:ascii="Arial" w:hAnsi="Arial" w:cs="Arial"/>
                                </w:rPr>
                                <w:t>Portaria INPI nº14 /2024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0;margin-top:3.3pt;width:441pt;height:20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" filled="f" strokecolor="silver">
                <v:stroke dashstyle="dash"/>
                <v:textbox>
                  <w:txbxContent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 w:rsidRPr="00510B84">
                        <w:rPr>
                          <w:rFonts w:ascii="Arial" w:hAnsi="Arial" w:cs="Arial"/>
                          <w:color w:val="999999"/>
                        </w:rPr>
                        <w:t xml:space="preserve">Insira </w:t>
                      </w:r>
                      <w:r w:rsidRPr="006E3BDB">
                        <w:rPr>
                          <w:rFonts w:ascii="Arial" w:hAnsi="Arial" w:cs="Arial"/>
                          <w:color w:val="999999"/>
                        </w:rPr>
                        <w:t>aqui sua figura</w:t>
                      </w:r>
                      <w:r w:rsidR="00EE731A" w:rsidRPr="006E3BDB">
                        <w:rPr>
                          <w:rFonts w:ascii="Arial" w:hAnsi="Arial" w:cs="Arial"/>
                          <w:color w:val="999999"/>
                        </w:rPr>
                        <w:t>. Você</w:t>
                      </w:r>
                      <w:r w:rsidR="00EE731A">
                        <w:rPr>
                          <w:rFonts w:ascii="Arial" w:hAnsi="Arial" w:cs="Arial"/>
                          <w:color w:val="999999"/>
                        </w:rPr>
                        <w:t xml:space="preserve"> pode inserir quantas figuras</w:t>
                      </w:r>
                      <w:r w:rsidR="00310198">
                        <w:rPr>
                          <w:rFonts w:ascii="Arial" w:hAnsi="Arial" w:cs="Arial"/>
                          <w:color w:val="999999"/>
                        </w:rPr>
                        <w:t xml:space="preserve"> (fotografias, imagens tridimensionais, fluxogramas, diagramas e representações gráficas)</w:t>
                      </w:r>
                      <w:r w:rsidR="00EE731A">
                        <w:rPr>
                          <w:rFonts w:ascii="Arial" w:hAnsi="Arial" w:cs="Arial"/>
                          <w:color w:val="999999"/>
                        </w:rPr>
                        <w:t xml:space="preserve"> forem necessári</w:t>
                      </w:r>
                      <w:r w:rsidR="00310198">
                        <w:rPr>
                          <w:rFonts w:ascii="Arial" w:hAnsi="Arial" w:cs="Arial"/>
                          <w:color w:val="999999"/>
                        </w:rPr>
                        <w:t>a</w:t>
                      </w:r>
                      <w:r w:rsidR="00EE731A">
                        <w:rPr>
                          <w:rFonts w:ascii="Arial" w:hAnsi="Arial" w:cs="Arial"/>
                          <w:color w:val="999999"/>
                        </w:rPr>
                        <w:t>s.</w:t>
                      </w:r>
                    </w:p>
                    <w:p w:rsidR="005538C5" w:rsidRPr="00510B84" w:rsidRDefault="005538C5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>Veja orientações n</w:t>
                      </w:r>
                      <w:r w:rsidR="00310198">
                        <w:rPr>
                          <w:rFonts w:ascii="Arial" w:hAnsi="Arial" w:cs="Arial"/>
                          <w:color w:val="999999"/>
                        </w:rPr>
                        <w:t xml:space="preserve">a Seção VI da </w:t>
                      </w:r>
                      <w:hyperlink r:id="rId9" w:history="1">
                        <w:r w:rsidR="00310198" w:rsidRPr="00C15605">
                          <w:rPr>
                            <w:rStyle w:val="Hyperlink"/>
                            <w:rFonts w:ascii="Arial" w:hAnsi="Arial" w:cs="Arial"/>
                          </w:rPr>
                          <w:t>Portaria INPI nº14 /2024</w:t>
                        </w:r>
                      </w:hyperlink>
                      <w:r>
                        <w:rPr>
                          <w:rFonts w:ascii="Arial" w:hAnsi="Arial" w:cs="Arial"/>
                          <w:color w:val="999999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999999"/>
          <w:lang w:eastAsia="pt-BR"/>
        </w:rPr>
        <mc:AlternateContent>
          <mc:Choice Requires="wpc">
            <w:drawing>
              <wp:inline distT="0" distB="0" distL="0" distR="0">
                <wp:extent cx="5600700" cy="2628900"/>
                <wp:effectExtent l="0" t="0" r="0" b="0"/>
                <wp:docPr id="10" name="Tela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33A34A4" id="Tela 10" o:spid="_x0000_s1026" editas="canvas" style="width:441pt;height:207pt;mso-position-horizontal-relative:char;mso-position-vertical-relative:line" coordsize="56007,26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6007;height:2628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ED2B55" w:rsidRDefault="00191291" w:rsidP="00C1674D">
      <w:pPr>
        <w:spacing w:before="240" w:after="240" w:line="360" w:lineRule="auto"/>
        <w:jc w:val="center"/>
        <w:rPr>
          <w:rFonts w:ascii="Arial" w:hAnsi="Arial" w:cs="Arial"/>
        </w:rPr>
      </w:pPr>
      <w:r w:rsidRPr="0006531B">
        <w:rPr>
          <w:rFonts w:ascii="Arial" w:hAnsi="Arial" w:cs="Arial"/>
        </w:rPr>
        <w:t>Figura 1</w:t>
      </w:r>
    </w:p>
    <w:p w:rsidR="00ED2B55" w:rsidRDefault="00ED2B5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8C70A3" w:rsidRDefault="009241BA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  <w:r>
        <w:rPr>
          <w:rFonts w:ascii="Arial" w:hAnsi="Arial" w:cs="Arial"/>
          <w:noProof/>
          <w:color w:val="999999"/>
          <w:lang w:eastAsia="pt-BR"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187325</wp:posOffset>
                </wp:positionV>
                <wp:extent cx="5600700" cy="2598420"/>
                <wp:effectExtent l="9525" t="6350" r="9525" b="508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5984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310198" w:rsidRDefault="00310198" w:rsidP="00310198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 w:rsidRPr="00510B84"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Insira </w:t>
                            </w:r>
                            <w:r w:rsidRPr="006E3BDB">
                              <w:rPr>
                                <w:rFonts w:ascii="Arial" w:hAnsi="Arial" w:cs="Arial"/>
                                <w:color w:val="999999"/>
                              </w:rPr>
                              <w:t>aqui sua figura. Você</w:t>
                            </w: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pode inserir quantas figuras (fotografias, imagens tridimensionais, fluxogramas, diagramas e representações gráficas) forem necessárias.</w:t>
                            </w:r>
                          </w:p>
                          <w:p w:rsidR="00310198" w:rsidRPr="00510B84" w:rsidRDefault="00310198" w:rsidP="00310198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Veja orientações na Seção VI da Portaria INPI nº14 /2024.</w:t>
                            </w: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Pr="00510B84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left:0;text-align:left;margin-left:0;margin-top:14.75pt;width:441pt;height:204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" filled="f" strokecolor="silver">
                <v:stroke dashstyle="dash"/>
                <v:textbox>
                  <w:txbxContent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310198" w:rsidRDefault="00310198" w:rsidP="00310198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 w:rsidRPr="00510B84">
                        <w:rPr>
                          <w:rFonts w:ascii="Arial" w:hAnsi="Arial" w:cs="Arial"/>
                          <w:color w:val="999999"/>
                        </w:rPr>
                        <w:t xml:space="preserve">Insira </w:t>
                      </w:r>
                      <w:r w:rsidRPr="006E3BDB">
                        <w:rPr>
                          <w:rFonts w:ascii="Arial" w:hAnsi="Arial" w:cs="Arial"/>
                          <w:color w:val="999999"/>
                        </w:rPr>
                        <w:t>aqui sua figura. Você</w:t>
                      </w: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pode inserir quantas figuras (fotografias, imagens tridimensionais, fluxogramas, diagramas e representações gráficas) forem necessárias.</w:t>
                      </w:r>
                    </w:p>
                    <w:p w:rsidR="00310198" w:rsidRPr="00510B84" w:rsidRDefault="00310198" w:rsidP="00310198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>Veja orientações na Seção VI da Portaria INPI nº14 /2024.</w:t>
                      </w: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Pr="00510B84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6467A" w:rsidRDefault="0086467A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86467A" w:rsidRDefault="0086467A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EB1FEE" w:rsidRDefault="00EB1FEE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EB1FEE" w:rsidRDefault="00EB1FEE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EB1FEE" w:rsidRDefault="00EB1FEE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EB1FEE" w:rsidRDefault="00EB1FEE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86467A" w:rsidRPr="0006531B" w:rsidRDefault="0086467A" w:rsidP="00C1674D">
      <w:pPr>
        <w:spacing w:before="240" w:after="240" w:line="360" w:lineRule="auto"/>
        <w:jc w:val="center"/>
        <w:rPr>
          <w:rFonts w:ascii="Arial" w:hAnsi="Arial" w:cs="Arial"/>
        </w:rPr>
      </w:pPr>
      <w:r w:rsidRPr="0006531B">
        <w:rPr>
          <w:rFonts w:ascii="Arial" w:hAnsi="Arial" w:cs="Arial"/>
        </w:rPr>
        <w:t>Figura 2</w:t>
      </w:r>
    </w:p>
    <w:p w:rsidR="005C0B25" w:rsidRDefault="005C0B25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rPr>
          <w:rFonts w:ascii="Arial" w:hAnsi="Arial" w:cs="Arial"/>
          <w:color w:val="999999"/>
        </w:rPr>
      </w:pPr>
    </w:p>
    <w:p w:rsidR="003E464B" w:rsidRDefault="003E464B" w:rsidP="00D77346">
      <w:pPr>
        <w:spacing w:before="240" w:after="240" w:line="360" w:lineRule="auto"/>
        <w:jc w:val="center"/>
        <w:rPr>
          <w:rFonts w:ascii="Arial" w:hAnsi="Arial" w:cs="Arial"/>
          <w:b/>
          <w:bCs/>
        </w:rPr>
      </w:pPr>
    </w:p>
    <w:p w:rsidR="00D77346" w:rsidRDefault="009241BA" w:rsidP="00D77346">
      <w:pPr>
        <w:spacing w:before="240" w:after="240" w:line="360" w:lineRule="auto"/>
        <w:jc w:val="both"/>
        <w:rPr>
          <w:rFonts w:ascii="Arial" w:hAnsi="Arial" w:cs="Arial"/>
          <w:color w:val="999999"/>
        </w:rPr>
      </w:pPr>
      <w:r>
        <w:rPr>
          <w:rFonts w:ascii="Arial" w:hAnsi="Arial" w:cs="Arial"/>
          <w:noProof/>
          <w:color w:val="999999"/>
          <w:lang w:eastAsia="pt-B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41910</wp:posOffset>
                </wp:positionV>
                <wp:extent cx="5600700" cy="2628900"/>
                <wp:effectExtent l="9525" t="13335" r="9525" b="5715"/>
                <wp:wrapNone/>
                <wp:docPr id="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628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9005B8" w:rsidRDefault="009005B8" w:rsidP="009005B8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 w:rsidRPr="00510B84"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Insira </w:t>
                            </w:r>
                            <w:r w:rsidRPr="006E3BDB">
                              <w:rPr>
                                <w:rFonts w:ascii="Arial" w:hAnsi="Arial" w:cs="Arial"/>
                                <w:color w:val="999999"/>
                              </w:rPr>
                              <w:t>aqui sua figura. Você</w:t>
                            </w: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pode inserir quantas figuras (fotografias, imagens tridimensionais, fluxogramas, diagramas e representações gráficas) forem necessárias.</w:t>
                            </w:r>
                          </w:p>
                          <w:p w:rsidR="009005B8" w:rsidRPr="00510B84" w:rsidRDefault="009005B8" w:rsidP="009005B8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Veja orientações na Seção VI da Portaria INPI nº14 /2024.</w:t>
                            </w:r>
                          </w:p>
                          <w:p w:rsidR="005538C5" w:rsidRPr="00510B84" w:rsidRDefault="005538C5" w:rsidP="009005B8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8" type="#_x0000_t202" style="position:absolute;left:0;text-align:left;margin-left:0;margin-top:3.3pt;width:441pt;height:20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" filled="f" strokecolor="silver">
                <v:stroke dashstyle="dash"/>
                <v:textbox>
                  <w:txbxContent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9005B8" w:rsidRDefault="009005B8" w:rsidP="009005B8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 w:rsidRPr="00510B84">
                        <w:rPr>
                          <w:rFonts w:ascii="Arial" w:hAnsi="Arial" w:cs="Arial"/>
                          <w:color w:val="999999"/>
                        </w:rPr>
                        <w:t xml:space="preserve">Insira </w:t>
                      </w:r>
                      <w:r w:rsidRPr="006E3BDB">
                        <w:rPr>
                          <w:rFonts w:ascii="Arial" w:hAnsi="Arial" w:cs="Arial"/>
                          <w:color w:val="999999"/>
                        </w:rPr>
                        <w:t>aqui sua figura. Você</w:t>
                      </w: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pode inserir quantas figuras (fotografias, imagens tridimensionais, fluxogramas, diagramas e representações gráficas) forem necessárias.</w:t>
                      </w:r>
                    </w:p>
                    <w:p w:rsidR="009005B8" w:rsidRPr="00510B84" w:rsidRDefault="009005B8" w:rsidP="009005B8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>Veja orientações na Seção VI da Portaria INPI nº14 /2024.</w:t>
                      </w:r>
                    </w:p>
                    <w:p w:rsidR="005538C5" w:rsidRPr="00510B84" w:rsidRDefault="005538C5" w:rsidP="009005B8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999999"/>
          <w:lang w:eastAsia="pt-BR"/>
        </w:rPr>
        <mc:AlternateContent>
          <mc:Choice Requires="wpc">
            <w:drawing>
              <wp:inline distT="0" distB="0" distL="0" distR="0">
                <wp:extent cx="5600700" cy="2628900"/>
                <wp:effectExtent l="0" t="0" r="0" b="0"/>
                <wp:docPr id="14" name="Tela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3140BE1" id="Tela 14" o:spid="_x0000_s1026" editas="canvas" style="width:441pt;height:207pt;mso-position-horizontal-relative:char;mso-position-vertical-relative:line" coordsize="56007,26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">
                <v:shape id="_x0000_s1027" type="#_x0000_t75" style="position:absolute;width:56007;height:2628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ED2B55" w:rsidRDefault="00D77346" w:rsidP="00D77346">
      <w:pPr>
        <w:spacing w:before="240" w:after="240" w:line="360" w:lineRule="auto"/>
        <w:jc w:val="center"/>
        <w:rPr>
          <w:rFonts w:ascii="Arial" w:hAnsi="Arial" w:cs="Arial"/>
        </w:rPr>
      </w:pPr>
      <w:r w:rsidRPr="0006531B">
        <w:rPr>
          <w:rFonts w:ascii="Arial" w:hAnsi="Arial" w:cs="Arial"/>
        </w:rPr>
        <w:t>Figura 3</w:t>
      </w:r>
    </w:p>
    <w:p w:rsidR="00ED2B55" w:rsidRDefault="00ED2B5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D77346" w:rsidRDefault="009241BA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  <w:bookmarkStart w:id="0" w:name="_GoBack"/>
      <w:bookmarkEnd w:id="0"/>
      <w:r>
        <w:rPr>
          <w:rFonts w:ascii="Arial" w:hAnsi="Arial" w:cs="Arial"/>
          <w:noProof/>
          <w:color w:val="999999"/>
          <w:lang w:eastAsia="pt-BR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187325</wp:posOffset>
                </wp:positionV>
                <wp:extent cx="5600700" cy="2598420"/>
                <wp:effectExtent l="9525" t="6350" r="9525" b="5080"/>
                <wp:wrapNone/>
                <wp:docPr id="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5984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9005B8" w:rsidRDefault="009005B8" w:rsidP="009005B8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 w:rsidRPr="00510B84"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Insira </w:t>
                            </w:r>
                            <w:r w:rsidRPr="006E3BDB">
                              <w:rPr>
                                <w:rFonts w:ascii="Arial" w:hAnsi="Arial" w:cs="Arial"/>
                                <w:color w:val="999999"/>
                              </w:rPr>
                              <w:t>aqui sua figura. Você</w:t>
                            </w: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pode inserir quantas figuras (fotografias, imagens tridimensionais, fluxogramas, diagramas e representações gráficas) forem necessárias.</w:t>
                            </w:r>
                          </w:p>
                          <w:p w:rsidR="009005B8" w:rsidRPr="00510B84" w:rsidRDefault="009005B8" w:rsidP="009005B8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Veja orientações na Seção VI da Portaria INPI nº14 /2024.</w:t>
                            </w: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Pr="00510B84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9" type="#_x0000_t202" style="position:absolute;left:0;text-align:left;margin-left:0;margin-top:14.75pt;width:441pt;height:204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" filled="f" strokecolor="silver">
                <v:stroke dashstyle="dash"/>
                <v:textbox>
                  <w:txbxContent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9005B8" w:rsidRDefault="009005B8" w:rsidP="009005B8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 w:rsidRPr="00510B84">
                        <w:rPr>
                          <w:rFonts w:ascii="Arial" w:hAnsi="Arial" w:cs="Arial"/>
                          <w:color w:val="999999"/>
                        </w:rPr>
                        <w:t xml:space="preserve">Insira </w:t>
                      </w:r>
                      <w:r w:rsidRPr="006E3BDB">
                        <w:rPr>
                          <w:rFonts w:ascii="Arial" w:hAnsi="Arial" w:cs="Arial"/>
                          <w:color w:val="999999"/>
                        </w:rPr>
                        <w:t>aqui sua figura. Você</w:t>
                      </w: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pode inserir quantas figuras (fotografias, imagens tridimensionais, fluxogramas, diagramas e representações gráficas) forem necessárias.</w:t>
                      </w:r>
                    </w:p>
                    <w:p w:rsidR="009005B8" w:rsidRPr="00510B84" w:rsidRDefault="009005B8" w:rsidP="009005B8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>Veja orientações na Seção VI da Portaria INPI nº14 /2024.</w:t>
                      </w: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Pr="00510B84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442E16" w:rsidRPr="0006531B" w:rsidRDefault="00304E8C" w:rsidP="00304E8C">
      <w:pPr>
        <w:spacing w:before="240" w:after="240" w:line="360" w:lineRule="auto"/>
        <w:jc w:val="center"/>
        <w:rPr>
          <w:rFonts w:ascii="Arial" w:hAnsi="Arial" w:cs="Arial"/>
        </w:rPr>
      </w:pPr>
      <w:r w:rsidRPr="0006531B">
        <w:rPr>
          <w:rFonts w:ascii="Arial" w:hAnsi="Arial" w:cs="Arial"/>
        </w:rPr>
        <w:t>Figura 4</w:t>
      </w:r>
    </w:p>
    <w:sectPr w:rsidR="00442E16" w:rsidRPr="0006531B" w:rsidSect="0075026A">
      <w:headerReference w:type="default" r:id="rId10"/>
      <w:pgSz w:w="11907" w:h="16840" w:code="9"/>
      <w:pgMar w:top="2268" w:right="851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E1F" w:rsidRDefault="00A24E1F">
      <w:r>
        <w:separator/>
      </w:r>
    </w:p>
  </w:endnote>
  <w:endnote w:type="continuationSeparator" w:id="0">
    <w:p w:rsidR="00A24E1F" w:rsidRDefault="00A24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E1F" w:rsidRDefault="00A24E1F">
      <w:r>
        <w:separator/>
      </w:r>
    </w:p>
  </w:footnote>
  <w:footnote w:type="continuationSeparator" w:id="0">
    <w:p w:rsidR="00A24E1F" w:rsidRDefault="00A24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DC8" w:rsidRPr="0006531B" w:rsidRDefault="0075026A">
    <w:pPr>
      <w:pStyle w:val="Cabealho"/>
      <w:jc w:val="center"/>
      <w:rPr>
        <w:rFonts w:ascii="Arial" w:hAnsi="Arial" w:cs="Arial"/>
      </w:rPr>
    </w:pPr>
    <w:r w:rsidRPr="0006531B">
      <w:rPr>
        <w:rFonts w:ascii="Arial" w:hAnsi="Arial" w:cs="Arial"/>
        <w:b/>
        <w:bCs/>
      </w:rPr>
      <w:fldChar w:fldCharType="begin"/>
    </w:r>
    <w:r w:rsidRPr="0006531B">
      <w:rPr>
        <w:rFonts w:ascii="Arial" w:hAnsi="Arial" w:cs="Arial"/>
        <w:b/>
        <w:bCs/>
      </w:rPr>
      <w:instrText xml:space="preserve"> PAGE   \* MERGEFORMAT </w:instrText>
    </w:r>
    <w:r w:rsidRPr="0006531B">
      <w:rPr>
        <w:rFonts w:ascii="Arial" w:hAnsi="Arial" w:cs="Arial"/>
        <w:b/>
        <w:bCs/>
      </w:rPr>
      <w:fldChar w:fldCharType="separate"/>
    </w:r>
    <w:r w:rsidR="00ED2B55">
      <w:rPr>
        <w:rFonts w:ascii="Arial" w:hAnsi="Arial" w:cs="Arial"/>
        <w:b/>
        <w:bCs/>
        <w:noProof/>
      </w:rPr>
      <w:t>3</w:t>
    </w:r>
    <w:r w:rsidRPr="0006531B">
      <w:rPr>
        <w:rFonts w:ascii="Arial" w:hAnsi="Arial" w:cs="Arial"/>
        <w:b/>
        <w:bCs/>
      </w:rPr>
      <w:fldChar w:fldCharType="end"/>
    </w:r>
    <w:r w:rsidRPr="0006531B">
      <w:rPr>
        <w:rFonts w:ascii="Arial" w:hAnsi="Arial" w:cs="Arial"/>
        <w:b/>
        <w:bCs/>
      </w:rPr>
      <w:t xml:space="preserve"> / </w:t>
    </w:r>
    <w:r w:rsidRPr="0006531B">
      <w:rPr>
        <w:rFonts w:ascii="Arial" w:hAnsi="Arial" w:cs="Arial"/>
        <w:b/>
        <w:bCs/>
      </w:rPr>
      <w:fldChar w:fldCharType="begin"/>
    </w:r>
    <w:r w:rsidRPr="0006531B">
      <w:rPr>
        <w:rFonts w:ascii="Arial" w:hAnsi="Arial" w:cs="Arial"/>
        <w:b/>
        <w:bCs/>
      </w:rPr>
      <w:instrText xml:space="preserve"> NUMPAGES   \* MERGEFORMAT </w:instrText>
    </w:r>
    <w:r w:rsidRPr="0006531B">
      <w:rPr>
        <w:rFonts w:ascii="Arial" w:hAnsi="Arial" w:cs="Arial"/>
        <w:b/>
        <w:bCs/>
      </w:rPr>
      <w:fldChar w:fldCharType="separate"/>
    </w:r>
    <w:r w:rsidR="00ED2B55">
      <w:rPr>
        <w:rFonts w:ascii="Arial" w:hAnsi="Arial" w:cs="Arial"/>
        <w:b/>
        <w:bCs/>
        <w:noProof/>
      </w:rPr>
      <w:t>3</w:t>
    </w:r>
    <w:r w:rsidRPr="0006531B">
      <w:rPr>
        <w:rFonts w:ascii="Arial" w:hAnsi="Arial" w:cs="Arial"/>
        <w:b/>
        <w:bCs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4A37"/>
    <w:multiLevelType w:val="hybridMultilevel"/>
    <w:tmpl w:val="D3842A46"/>
    <w:lvl w:ilvl="0" w:tplc="8A427C6E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C593A"/>
    <w:multiLevelType w:val="multilevel"/>
    <w:tmpl w:val="C9B49D48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ED670A"/>
    <w:multiLevelType w:val="hybridMultilevel"/>
    <w:tmpl w:val="7D628010"/>
    <w:lvl w:ilvl="0" w:tplc="77B82826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00A23"/>
    <w:multiLevelType w:val="hybridMultilevel"/>
    <w:tmpl w:val="7F346F9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DD5AFB"/>
    <w:multiLevelType w:val="multilevel"/>
    <w:tmpl w:val="683C3FC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5C1174"/>
    <w:multiLevelType w:val="multilevel"/>
    <w:tmpl w:val="495A7CE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A091A"/>
    <w:multiLevelType w:val="multilevel"/>
    <w:tmpl w:val="6B8C6CE6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1D3CD2"/>
    <w:multiLevelType w:val="hybridMultilevel"/>
    <w:tmpl w:val="032279BC"/>
    <w:lvl w:ilvl="0" w:tplc="993CF870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73EE3"/>
    <w:multiLevelType w:val="hybridMultilevel"/>
    <w:tmpl w:val="86B442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C39C3"/>
    <w:multiLevelType w:val="multilevel"/>
    <w:tmpl w:val="DC682E7C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ED1EE1"/>
    <w:multiLevelType w:val="hybridMultilevel"/>
    <w:tmpl w:val="12AEE652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5241AC"/>
    <w:multiLevelType w:val="hybridMultilevel"/>
    <w:tmpl w:val="83525746"/>
    <w:lvl w:ilvl="0" w:tplc="5CF6A2D6">
      <w:start w:val="1"/>
      <w:numFmt w:val="decimal"/>
      <w:lvlText w:val="[000%1]"/>
      <w:lvlJc w:val="righ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7720C"/>
    <w:multiLevelType w:val="hybridMultilevel"/>
    <w:tmpl w:val="C9B49D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486441"/>
    <w:multiLevelType w:val="hybridMultilevel"/>
    <w:tmpl w:val="56C88CFC"/>
    <w:lvl w:ilvl="0" w:tplc="49884E9E">
      <w:start w:val="1"/>
      <w:numFmt w:val="decimal"/>
      <w:lvlText w:val="[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81121E"/>
    <w:multiLevelType w:val="hybridMultilevel"/>
    <w:tmpl w:val="7DB286CA"/>
    <w:lvl w:ilvl="0" w:tplc="B66AB3A2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C1CEE"/>
    <w:multiLevelType w:val="hybridMultilevel"/>
    <w:tmpl w:val="28E2EE7C"/>
    <w:lvl w:ilvl="0" w:tplc="E4E0FB3C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4"/>
  </w:num>
  <w:num w:numId="7">
    <w:abstractNumId w:val="8"/>
  </w:num>
  <w:num w:numId="8">
    <w:abstractNumId w:val="12"/>
  </w:num>
  <w:num w:numId="9">
    <w:abstractNumId w:val="3"/>
  </w:num>
  <w:num w:numId="10">
    <w:abstractNumId w:val="1"/>
  </w:num>
  <w:num w:numId="11">
    <w:abstractNumId w:val="11"/>
  </w:num>
  <w:num w:numId="12">
    <w:abstractNumId w:val="13"/>
  </w:num>
  <w:num w:numId="13">
    <w:abstractNumId w:val="0"/>
  </w:num>
  <w:num w:numId="14">
    <w:abstractNumId w:val="7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A88"/>
    <w:rsid w:val="000068BB"/>
    <w:rsid w:val="00016575"/>
    <w:rsid w:val="000317F5"/>
    <w:rsid w:val="00046E29"/>
    <w:rsid w:val="0005137D"/>
    <w:rsid w:val="00055D06"/>
    <w:rsid w:val="00064E72"/>
    <w:rsid w:val="0006531B"/>
    <w:rsid w:val="00065DC8"/>
    <w:rsid w:val="000700A7"/>
    <w:rsid w:val="00083259"/>
    <w:rsid w:val="00087F1E"/>
    <w:rsid w:val="00095F8C"/>
    <w:rsid w:val="00096411"/>
    <w:rsid w:val="000A2090"/>
    <w:rsid w:val="000A57E4"/>
    <w:rsid w:val="000C3A17"/>
    <w:rsid w:val="000C77D9"/>
    <w:rsid w:val="000D542C"/>
    <w:rsid w:val="000E1BDE"/>
    <w:rsid w:val="000E28B2"/>
    <w:rsid w:val="000E540D"/>
    <w:rsid w:val="000F0FBF"/>
    <w:rsid w:val="000F6268"/>
    <w:rsid w:val="001029E7"/>
    <w:rsid w:val="00103EE3"/>
    <w:rsid w:val="001116CF"/>
    <w:rsid w:val="00121987"/>
    <w:rsid w:val="00124498"/>
    <w:rsid w:val="0012588F"/>
    <w:rsid w:val="00132CAD"/>
    <w:rsid w:val="00133808"/>
    <w:rsid w:val="00134A53"/>
    <w:rsid w:val="00147264"/>
    <w:rsid w:val="001762A7"/>
    <w:rsid w:val="00180E75"/>
    <w:rsid w:val="00181CC1"/>
    <w:rsid w:val="00190EEF"/>
    <w:rsid w:val="00191291"/>
    <w:rsid w:val="00191699"/>
    <w:rsid w:val="001B0F1A"/>
    <w:rsid w:val="001C116D"/>
    <w:rsid w:val="001D4D75"/>
    <w:rsid w:val="001F0193"/>
    <w:rsid w:val="001F37CB"/>
    <w:rsid w:val="001F4715"/>
    <w:rsid w:val="001F5F11"/>
    <w:rsid w:val="00201AC0"/>
    <w:rsid w:val="00201F83"/>
    <w:rsid w:val="00221A05"/>
    <w:rsid w:val="00227157"/>
    <w:rsid w:val="00227369"/>
    <w:rsid w:val="00230387"/>
    <w:rsid w:val="002369F3"/>
    <w:rsid w:val="00243C48"/>
    <w:rsid w:val="002535FB"/>
    <w:rsid w:val="00262A7F"/>
    <w:rsid w:val="00262C34"/>
    <w:rsid w:val="00266B11"/>
    <w:rsid w:val="002672FB"/>
    <w:rsid w:val="002820DD"/>
    <w:rsid w:val="0029177C"/>
    <w:rsid w:val="00297B2B"/>
    <w:rsid w:val="002A11D0"/>
    <w:rsid w:val="002A3424"/>
    <w:rsid w:val="002A5972"/>
    <w:rsid w:val="002A77A3"/>
    <w:rsid w:val="002B3D25"/>
    <w:rsid w:val="002C0E3B"/>
    <w:rsid w:val="002D5FA2"/>
    <w:rsid w:val="002E0504"/>
    <w:rsid w:val="002E2555"/>
    <w:rsid w:val="002F0BD5"/>
    <w:rsid w:val="00304E8C"/>
    <w:rsid w:val="00310198"/>
    <w:rsid w:val="00320C0C"/>
    <w:rsid w:val="0032424A"/>
    <w:rsid w:val="00331C94"/>
    <w:rsid w:val="003331AF"/>
    <w:rsid w:val="00351C7E"/>
    <w:rsid w:val="0036075F"/>
    <w:rsid w:val="00371CE3"/>
    <w:rsid w:val="00372A08"/>
    <w:rsid w:val="0037365B"/>
    <w:rsid w:val="00373663"/>
    <w:rsid w:val="00383119"/>
    <w:rsid w:val="00385232"/>
    <w:rsid w:val="003855C0"/>
    <w:rsid w:val="00386977"/>
    <w:rsid w:val="00387700"/>
    <w:rsid w:val="003919BC"/>
    <w:rsid w:val="0039250E"/>
    <w:rsid w:val="00396F75"/>
    <w:rsid w:val="003A28E0"/>
    <w:rsid w:val="003B0337"/>
    <w:rsid w:val="003B1A8B"/>
    <w:rsid w:val="003B23A9"/>
    <w:rsid w:val="003B791F"/>
    <w:rsid w:val="003C215E"/>
    <w:rsid w:val="003C798A"/>
    <w:rsid w:val="003D0E82"/>
    <w:rsid w:val="003D77EF"/>
    <w:rsid w:val="003E464B"/>
    <w:rsid w:val="003E5F24"/>
    <w:rsid w:val="003F17BF"/>
    <w:rsid w:val="003F346A"/>
    <w:rsid w:val="00403893"/>
    <w:rsid w:val="00412D0F"/>
    <w:rsid w:val="00416F70"/>
    <w:rsid w:val="00425A41"/>
    <w:rsid w:val="00432F60"/>
    <w:rsid w:val="00442E16"/>
    <w:rsid w:val="004457C5"/>
    <w:rsid w:val="00455772"/>
    <w:rsid w:val="00455FED"/>
    <w:rsid w:val="00461805"/>
    <w:rsid w:val="00463D7B"/>
    <w:rsid w:val="004728BD"/>
    <w:rsid w:val="00480179"/>
    <w:rsid w:val="00493637"/>
    <w:rsid w:val="00493963"/>
    <w:rsid w:val="004950FA"/>
    <w:rsid w:val="004A006A"/>
    <w:rsid w:val="004B1614"/>
    <w:rsid w:val="004C51D1"/>
    <w:rsid w:val="004D1D46"/>
    <w:rsid w:val="004E17C2"/>
    <w:rsid w:val="004E308F"/>
    <w:rsid w:val="004E4348"/>
    <w:rsid w:val="004E46F4"/>
    <w:rsid w:val="004E5A20"/>
    <w:rsid w:val="004E65C5"/>
    <w:rsid w:val="004E6E64"/>
    <w:rsid w:val="004F2953"/>
    <w:rsid w:val="004F7C7C"/>
    <w:rsid w:val="0050132C"/>
    <w:rsid w:val="00510B84"/>
    <w:rsid w:val="00516FBA"/>
    <w:rsid w:val="00522BFE"/>
    <w:rsid w:val="00527AE7"/>
    <w:rsid w:val="00531433"/>
    <w:rsid w:val="00533F10"/>
    <w:rsid w:val="005426D3"/>
    <w:rsid w:val="00544593"/>
    <w:rsid w:val="00552889"/>
    <w:rsid w:val="005538C5"/>
    <w:rsid w:val="00556690"/>
    <w:rsid w:val="0056023E"/>
    <w:rsid w:val="00582DEB"/>
    <w:rsid w:val="00585FD9"/>
    <w:rsid w:val="00596E44"/>
    <w:rsid w:val="005A4C0A"/>
    <w:rsid w:val="005B2AEF"/>
    <w:rsid w:val="005B4D59"/>
    <w:rsid w:val="005C0B25"/>
    <w:rsid w:val="005C1F52"/>
    <w:rsid w:val="005C5135"/>
    <w:rsid w:val="005C7D25"/>
    <w:rsid w:val="005D1FED"/>
    <w:rsid w:val="005E432A"/>
    <w:rsid w:val="005E6AA9"/>
    <w:rsid w:val="005E7EEB"/>
    <w:rsid w:val="005F4CE7"/>
    <w:rsid w:val="005F61BB"/>
    <w:rsid w:val="005F6EA2"/>
    <w:rsid w:val="00603D9B"/>
    <w:rsid w:val="0060477F"/>
    <w:rsid w:val="00604898"/>
    <w:rsid w:val="00605B6B"/>
    <w:rsid w:val="00612F54"/>
    <w:rsid w:val="00642961"/>
    <w:rsid w:val="00642DE1"/>
    <w:rsid w:val="00655A75"/>
    <w:rsid w:val="0066356C"/>
    <w:rsid w:val="0066442B"/>
    <w:rsid w:val="006644F2"/>
    <w:rsid w:val="006654E1"/>
    <w:rsid w:val="00673CF0"/>
    <w:rsid w:val="00683014"/>
    <w:rsid w:val="00690CB0"/>
    <w:rsid w:val="00695A74"/>
    <w:rsid w:val="00697C4E"/>
    <w:rsid w:val="006A6576"/>
    <w:rsid w:val="006B7E15"/>
    <w:rsid w:val="006D2685"/>
    <w:rsid w:val="006D3F37"/>
    <w:rsid w:val="006D5108"/>
    <w:rsid w:val="006D56FA"/>
    <w:rsid w:val="006E0664"/>
    <w:rsid w:val="006E3BDB"/>
    <w:rsid w:val="006E7DA6"/>
    <w:rsid w:val="006F0DBA"/>
    <w:rsid w:val="006F13C0"/>
    <w:rsid w:val="00705D36"/>
    <w:rsid w:val="0070634F"/>
    <w:rsid w:val="00707958"/>
    <w:rsid w:val="0071303A"/>
    <w:rsid w:val="00713908"/>
    <w:rsid w:val="00716481"/>
    <w:rsid w:val="00742685"/>
    <w:rsid w:val="0075026A"/>
    <w:rsid w:val="00750C48"/>
    <w:rsid w:val="007523A5"/>
    <w:rsid w:val="007558AF"/>
    <w:rsid w:val="00763AF2"/>
    <w:rsid w:val="007641A7"/>
    <w:rsid w:val="00770597"/>
    <w:rsid w:val="00785FE7"/>
    <w:rsid w:val="00794222"/>
    <w:rsid w:val="007951B3"/>
    <w:rsid w:val="00795AF7"/>
    <w:rsid w:val="00797189"/>
    <w:rsid w:val="007A40F8"/>
    <w:rsid w:val="007B4D46"/>
    <w:rsid w:val="007C0E77"/>
    <w:rsid w:val="007C4899"/>
    <w:rsid w:val="007C4D7F"/>
    <w:rsid w:val="007C7A2E"/>
    <w:rsid w:val="007D0935"/>
    <w:rsid w:val="007D7090"/>
    <w:rsid w:val="007F3079"/>
    <w:rsid w:val="007F3BAE"/>
    <w:rsid w:val="007F74FB"/>
    <w:rsid w:val="00806475"/>
    <w:rsid w:val="00822242"/>
    <w:rsid w:val="008374F5"/>
    <w:rsid w:val="008467F2"/>
    <w:rsid w:val="00850AD0"/>
    <w:rsid w:val="008528D4"/>
    <w:rsid w:val="0086467A"/>
    <w:rsid w:val="008677C0"/>
    <w:rsid w:val="00883A66"/>
    <w:rsid w:val="00885D27"/>
    <w:rsid w:val="00893787"/>
    <w:rsid w:val="008A260A"/>
    <w:rsid w:val="008A59FF"/>
    <w:rsid w:val="008A7430"/>
    <w:rsid w:val="008C3E5B"/>
    <w:rsid w:val="008C70A3"/>
    <w:rsid w:val="008D0344"/>
    <w:rsid w:val="008D247C"/>
    <w:rsid w:val="008D2F9B"/>
    <w:rsid w:val="008D4883"/>
    <w:rsid w:val="008E28D5"/>
    <w:rsid w:val="008E2EDD"/>
    <w:rsid w:val="008F33E5"/>
    <w:rsid w:val="009005B8"/>
    <w:rsid w:val="009015DF"/>
    <w:rsid w:val="00902AF1"/>
    <w:rsid w:val="00903E09"/>
    <w:rsid w:val="00910483"/>
    <w:rsid w:val="00912166"/>
    <w:rsid w:val="00921C7D"/>
    <w:rsid w:val="009241BA"/>
    <w:rsid w:val="00925BA2"/>
    <w:rsid w:val="009304F4"/>
    <w:rsid w:val="00937658"/>
    <w:rsid w:val="00942CDC"/>
    <w:rsid w:val="00945D6E"/>
    <w:rsid w:val="00953561"/>
    <w:rsid w:val="00953C13"/>
    <w:rsid w:val="00965306"/>
    <w:rsid w:val="00974AA7"/>
    <w:rsid w:val="00975BBF"/>
    <w:rsid w:val="009765AA"/>
    <w:rsid w:val="0097791B"/>
    <w:rsid w:val="00982DA1"/>
    <w:rsid w:val="00991AF8"/>
    <w:rsid w:val="00994ED8"/>
    <w:rsid w:val="009A586F"/>
    <w:rsid w:val="009A6477"/>
    <w:rsid w:val="009B168A"/>
    <w:rsid w:val="009B2F5E"/>
    <w:rsid w:val="009B7856"/>
    <w:rsid w:val="009C0EB8"/>
    <w:rsid w:val="009C3DFB"/>
    <w:rsid w:val="009D63C4"/>
    <w:rsid w:val="00A009C9"/>
    <w:rsid w:val="00A032EE"/>
    <w:rsid w:val="00A043E5"/>
    <w:rsid w:val="00A062A5"/>
    <w:rsid w:val="00A13476"/>
    <w:rsid w:val="00A14D9B"/>
    <w:rsid w:val="00A16488"/>
    <w:rsid w:val="00A24E1F"/>
    <w:rsid w:val="00A33B7E"/>
    <w:rsid w:val="00A37868"/>
    <w:rsid w:val="00A41A75"/>
    <w:rsid w:val="00A509DB"/>
    <w:rsid w:val="00A66DD3"/>
    <w:rsid w:val="00A76397"/>
    <w:rsid w:val="00A81DDF"/>
    <w:rsid w:val="00A85989"/>
    <w:rsid w:val="00A905FD"/>
    <w:rsid w:val="00A972AF"/>
    <w:rsid w:val="00A97DA8"/>
    <w:rsid w:val="00AA3306"/>
    <w:rsid w:val="00AA5DF4"/>
    <w:rsid w:val="00AB2577"/>
    <w:rsid w:val="00AB5827"/>
    <w:rsid w:val="00AC23C8"/>
    <w:rsid w:val="00AC2E8D"/>
    <w:rsid w:val="00AC500D"/>
    <w:rsid w:val="00AC63B0"/>
    <w:rsid w:val="00AD4BEF"/>
    <w:rsid w:val="00AD59C6"/>
    <w:rsid w:val="00AE08A1"/>
    <w:rsid w:val="00AF3A6E"/>
    <w:rsid w:val="00B10569"/>
    <w:rsid w:val="00B15509"/>
    <w:rsid w:val="00B16A48"/>
    <w:rsid w:val="00B44C06"/>
    <w:rsid w:val="00B5487C"/>
    <w:rsid w:val="00B668E4"/>
    <w:rsid w:val="00B71B03"/>
    <w:rsid w:val="00B92CFF"/>
    <w:rsid w:val="00B94F10"/>
    <w:rsid w:val="00B95FAD"/>
    <w:rsid w:val="00BA01C4"/>
    <w:rsid w:val="00BA59FD"/>
    <w:rsid w:val="00BA769C"/>
    <w:rsid w:val="00BB384B"/>
    <w:rsid w:val="00BC0ED9"/>
    <w:rsid w:val="00BD28AA"/>
    <w:rsid w:val="00BD5E26"/>
    <w:rsid w:val="00BD7DF0"/>
    <w:rsid w:val="00BF503E"/>
    <w:rsid w:val="00C01445"/>
    <w:rsid w:val="00C05878"/>
    <w:rsid w:val="00C15605"/>
    <w:rsid w:val="00C1674D"/>
    <w:rsid w:val="00C260BD"/>
    <w:rsid w:val="00C40C28"/>
    <w:rsid w:val="00C44860"/>
    <w:rsid w:val="00C44FE5"/>
    <w:rsid w:val="00C46753"/>
    <w:rsid w:val="00C46EF1"/>
    <w:rsid w:val="00C473EE"/>
    <w:rsid w:val="00C5745B"/>
    <w:rsid w:val="00C65A80"/>
    <w:rsid w:val="00C7101B"/>
    <w:rsid w:val="00C7652A"/>
    <w:rsid w:val="00C7716A"/>
    <w:rsid w:val="00C81711"/>
    <w:rsid w:val="00CA6AD9"/>
    <w:rsid w:val="00CB55F5"/>
    <w:rsid w:val="00CC3CD2"/>
    <w:rsid w:val="00CD41E3"/>
    <w:rsid w:val="00CE06F6"/>
    <w:rsid w:val="00CF0EF8"/>
    <w:rsid w:val="00CF12D2"/>
    <w:rsid w:val="00CF1FFF"/>
    <w:rsid w:val="00CF3B3F"/>
    <w:rsid w:val="00CF45B6"/>
    <w:rsid w:val="00D040C6"/>
    <w:rsid w:val="00D05413"/>
    <w:rsid w:val="00D05445"/>
    <w:rsid w:val="00D261D9"/>
    <w:rsid w:val="00D27BCF"/>
    <w:rsid w:val="00D37B2B"/>
    <w:rsid w:val="00D44ED4"/>
    <w:rsid w:val="00D54CB8"/>
    <w:rsid w:val="00D6531C"/>
    <w:rsid w:val="00D70139"/>
    <w:rsid w:val="00D77346"/>
    <w:rsid w:val="00D81A88"/>
    <w:rsid w:val="00D910FA"/>
    <w:rsid w:val="00D941EF"/>
    <w:rsid w:val="00DA092C"/>
    <w:rsid w:val="00DA4291"/>
    <w:rsid w:val="00DB2B92"/>
    <w:rsid w:val="00DD0317"/>
    <w:rsid w:val="00DD4434"/>
    <w:rsid w:val="00DE7700"/>
    <w:rsid w:val="00DF0A4C"/>
    <w:rsid w:val="00E064AA"/>
    <w:rsid w:val="00E14A45"/>
    <w:rsid w:val="00E232F8"/>
    <w:rsid w:val="00E3056B"/>
    <w:rsid w:val="00E52275"/>
    <w:rsid w:val="00E53D77"/>
    <w:rsid w:val="00E60887"/>
    <w:rsid w:val="00E725A4"/>
    <w:rsid w:val="00E75B37"/>
    <w:rsid w:val="00E775A4"/>
    <w:rsid w:val="00E86B2B"/>
    <w:rsid w:val="00EA48DA"/>
    <w:rsid w:val="00EB0971"/>
    <w:rsid w:val="00EB1FEE"/>
    <w:rsid w:val="00EB79E2"/>
    <w:rsid w:val="00EC4B9B"/>
    <w:rsid w:val="00ED05BC"/>
    <w:rsid w:val="00ED2B55"/>
    <w:rsid w:val="00EE5E1B"/>
    <w:rsid w:val="00EE731A"/>
    <w:rsid w:val="00EE7E6F"/>
    <w:rsid w:val="00EF5A81"/>
    <w:rsid w:val="00F05D35"/>
    <w:rsid w:val="00F0777B"/>
    <w:rsid w:val="00F26B01"/>
    <w:rsid w:val="00F40AE0"/>
    <w:rsid w:val="00F654AF"/>
    <w:rsid w:val="00F709C0"/>
    <w:rsid w:val="00F808DF"/>
    <w:rsid w:val="00F8403C"/>
    <w:rsid w:val="00F924B6"/>
    <w:rsid w:val="00F936C9"/>
    <w:rsid w:val="00FA2462"/>
    <w:rsid w:val="00FB29E9"/>
    <w:rsid w:val="00FB5593"/>
    <w:rsid w:val="00FC244F"/>
    <w:rsid w:val="00FC7829"/>
    <w:rsid w:val="00FD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E1E6DF"/>
  <w15:docId w15:val="{FC707996-2B78-4598-A7D3-577CCDB11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E86B2B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E86B2B"/>
  </w:style>
  <w:style w:type="paragraph" w:styleId="Cabealho">
    <w:name w:val="header"/>
    <w:basedOn w:val="Normal"/>
    <w:link w:val="CabealhoChar"/>
    <w:uiPriority w:val="99"/>
    <w:rsid w:val="00E86B2B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rsid w:val="009015DF"/>
    <w:rPr>
      <w:sz w:val="24"/>
      <w:szCs w:val="24"/>
      <w:lang w:eastAsia="zh-CN"/>
    </w:rPr>
  </w:style>
  <w:style w:type="character" w:customStyle="1" w:styleId="CabealhoChar">
    <w:name w:val="Cabeçalho Char"/>
    <w:link w:val="Cabealho"/>
    <w:uiPriority w:val="99"/>
    <w:rsid w:val="00CD41E3"/>
    <w:rPr>
      <w:sz w:val="24"/>
      <w:szCs w:val="24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4D7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C4D7F"/>
    <w:rPr>
      <w:rFonts w:ascii="Tahoma" w:hAnsi="Tahoma" w:cs="Tahoma"/>
      <w:sz w:val="16"/>
      <w:szCs w:val="16"/>
      <w:lang w:eastAsia="zh-CN"/>
    </w:rPr>
  </w:style>
  <w:style w:type="character" w:styleId="Hyperlink">
    <w:name w:val="Hyperlink"/>
    <w:basedOn w:val="Fontepargpadro"/>
    <w:uiPriority w:val="99"/>
    <w:unhideWhenUsed/>
    <w:rsid w:val="00716481"/>
    <w:rPr>
      <w:color w:val="0000FF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C15605"/>
    <w:rPr>
      <w:color w:val="605E5C"/>
      <w:shd w:val="clear" w:color="auto" w:fill="E1DFDD"/>
    </w:rPr>
  </w:style>
  <w:style w:type="paragraph" w:customStyle="1" w:styleId="Standard">
    <w:name w:val="Standard"/>
    <w:rsid w:val="00ED2B55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  <w:sz w:val="24"/>
      <w:szCs w:val="24"/>
    </w:rPr>
  </w:style>
  <w:style w:type="paragraph" w:customStyle="1" w:styleId="western">
    <w:name w:val="western"/>
    <w:basedOn w:val="Normal"/>
    <w:rsid w:val="00ED2B55"/>
    <w:pPr>
      <w:spacing w:before="100" w:beforeAutospacing="1" w:after="119"/>
    </w:pPr>
    <w:rPr>
      <w:rFonts w:ascii="Arial Unicode MS" w:eastAsia="Arial Unicode MS" w:hAnsi="Arial Unicode MS" w:cs="Arial Unicode MS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br/inpi/pt-br/central-de-conteudo/legislacao/arquivos/documentos/2024dirpa-no-14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v.br/inpi/pt-br/central-de-conteudo/legislacao/arquivos/documentos/2024dirpa-no-14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DIGIT\SEPEN\Gabriela\Apoio%20ao%20Depositante%20Nacional\Modelo%20do%20pedido%20de%20patente%20-%20MU%20-%20Desenhos%20v3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4484F-0370-41F0-8532-FAF3CFFD5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do pedido de patente - MU - Desenhos v3</Template>
  <TotalTime>0</TotalTime>
  <Pages>3</Pages>
  <Words>124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ESCREVA AQUI O TÍTULO DO SEU PEDIDO DE PATENTE</vt:lpstr>
    </vt:vector>
  </TitlesOfParts>
  <Company>INPI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ESCREVA AQUI O TÍTULO DO SEU PEDIDO DE PATENTE</dc:title>
  <dc:creator>Gabriela Mota Ribeiro</dc:creator>
  <cp:lastModifiedBy>sec-ptl</cp:lastModifiedBy>
  <cp:revision>2</cp:revision>
  <dcterms:created xsi:type="dcterms:W3CDTF">2024-11-19T18:24:00Z</dcterms:created>
  <dcterms:modified xsi:type="dcterms:W3CDTF">2024-11-19T18:24:00Z</dcterms:modified>
</cp:coreProperties>
</file>