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58" w:line="276" w:lineRule="auto"/>
        <w:ind w:left="3024" w:right="3042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0"/>
          <w:bCs w:val="0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2" w:lineRule="auto"/>
        <w:ind w:left="100" w:right="111" w:firstLine="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 coordenação do projeto de extensão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“PROGRAMA PARANÁ MAIS ORGÂNICOS DA UNIVERSIDADE ESTADUAL DE MARINGÁ – PMO/UEM-Umuarama”,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torna pública a abertura de processo seletivo para contratação de bolsista, na modalidade Graduando, conforme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Ato Administrativo N°0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-202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/UEF, por tempo determinado, para atuar junto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PROGRAMA PARANÁ MAIS ORGÂNICO – PMO/UEM-Umuarama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, em parceria com a Superintendência Geral da Ciência, Tecnologia e Ensino Superior (SETI).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84" w:line="276" w:lineRule="auto"/>
        <w:ind w:left="3025" w:right="3042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FICHA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7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41.0" w:type="dxa"/>
        <w:jc w:val="left"/>
        <w:tblInd w:w="3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9"/>
        <w:gridCol w:w="4123"/>
        <w:gridCol w:w="1418"/>
        <w:gridCol w:w="3101"/>
        <w:tblGridChange w:id="0">
          <w:tblGrid>
            <w:gridCol w:w="799"/>
            <w:gridCol w:w="4123"/>
            <w:gridCol w:w="1418"/>
            <w:gridCol w:w="3101"/>
          </w:tblGrid>
        </w:tblGridChange>
      </w:tblGrid>
      <w:tr>
        <w:trPr>
          <w:cantSplit w:val="0"/>
          <w:trHeight w:val="462" w:hRule="atLeast"/>
          <w:tblHeader w:val="0"/>
        </w:trPr>
        <w:tc>
          <w:tcPr>
            <w:gridSpan w:val="4"/>
            <w:shd w:fill="a6a6a6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2" w:right="2548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RG: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6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03"/>
              </w:tabs>
              <w:spacing w:after="0" w:before="0" w:line="240" w:lineRule="auto"/>
              <w:ind w:left="11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FIXO: (</w:t>
              <w:tab/>
              <w:t xml:space="preserve">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4"/>
              </w:tabs>
              <w:spacing w:after="0" w:before="0" w:line="240" w:lineRule="auto"/>
              <w:ind w:left="11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CELULAR: (</w:t>
              <w:tab/>
              <w:t xml:space="preserve">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4"/>
            <w:shd w:fill="a6a6a6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2" w:right="253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ENDEREÇO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RUA: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BAIRRO: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Umuarama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4"/>
            <w:shd w:fill="a6a6a6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2562" w:right="2539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DADOS ACADÊMICOS (Para acadêmicos)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IES: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CURSO: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4"/>
            <w:shd w:fill="a6a6a6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2" w:right="2548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9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31"/>
                <w:tab w:val="left" w:leader="none" w:pos="7434"/>
              </w:tabs>
              <w:spacing w:after="0" w:before="1" w:line="240" w:lineRule="auto"/>
              <w:ind w:left="442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6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8" w:line="240" w:lineRule="auto"/>
              <w:ind w:left="2562" w:right="256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2" w:right="254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Assinatura do(a) Candidato(a)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pgSz w:h="16838" w:w="11906" w:orient="portrait"/>
      <w:pgMar w:bottom="425" w:top="1985" w:left="1134" w:right="1134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</w:t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1168400</wp:posOffset>
              </wp:positionH>
              <wp:positionV relativeFrom="paragraph">
                <wp:posOffset>-342899</wp:posOffset>
              </wp:positionV>
              <wp:extent cx="3757295" cy="113665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467350" y="3211675"/>
                        <a:ext cx="3757295" cy="1136650"/>
                        <a:chOff x="3467350" y="3211675"/>
                        <a:chExt cx="3757300" cy="1136650"/>
                      </a:xfrm>
                    </wpg:grpSpPr>
                    <wpg:grpSp>
                      <wpg:cNvGrpSpPr/>
                      <wpg:grpSpPr>
                        <a:xfrm>
                          <a:off x="3467353" y="3211675"/>
                          <a:ext cx="3757295" cy="1136650"/>
                          <a:chOff x="3098" y="629"/>
                          <a:chExt cx="5917" cy="179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3098" y="629"/>
                            <a:ext cx="5900" cy="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3098" y="629"/>
                            <a:ext cx="1141" cy="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/>
                        <wps:cNvPr id="5" name="Shape 5"/>
                        <wps:spPr>
                          <a:xfrm>
                            <a:off x="7334" y="858"/>
                            <a:ext cx="1681" cy="1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4683" y="1013"/>
                            <a:ext cx="1955" cy="1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1168400</wp:posOffset>
              </wp:positionH>
              <wp:positionV relativeFrom="paragraph">
                <wp:posOffset>-342899</wp:posOffset>
              </wp:positionV>
              <wp:extent cx="3757295" cy="11366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7295" cy="1136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beçalhoChar">
    <w:name w:val="Cabeçalho Char"/>
    <w:basedOn w:val="Fonteparág.padrão1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basedOn w:val="Fonteparág.padrão1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Lohit Hindi" w:eastAsia="DejaVu Sans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ohit Hind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ohit Hindi" w:eastAsia="Calibri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ohit Hind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und"/>
    </w:rPr>
  </w:style>
  <w:style w:type="paragraph" w:styleId="Normal1">
    <w:name w:val="Normal1"/>
    <w:next w:val="Normal1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istaColorida-Ênfase1">
    <w:name w:val="Lista Colorida - Ênfase 1"/>
    <w:basedOn w:val="Normal"/>
    <w:next w:val="ListaColorida-Ênfase1"/>
    <w:autoRedefine w:val="0"/>
    <w:hidden w:val="0"/>
    <w:qFormat w:val="0"/>
    <w:pPr>
      <w:suppressAutoHyphens w:val="0"/>
      <w:spacing w:after="200" w:line="276" w:lineRule="auto"/>
      <w:ind w:left="708" w:right="0" w:leftChars="-1" w:rightChars="0" w:firstLine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libri" w:eastAsia="Calibri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character" w:styleId="Númerodepágina">
    <w:name w:val="Número de página"/>
    <w:next w:val="Númerodepágin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="193" w:leftChars="-1" w:rightChars="0" w:hanging="332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="107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P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Calibri" w:eastAsia="Calibri" w:hAnsi="Calibri"/>
      <w:b w:val="1"/>
      <w:bCs w:val="1"/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1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Ref.denotaderodapé">
    <w:name w:val="Ref. de nota de rodapé"/>
    <w:next w:val="Ref.denotaderodapé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hI1kYK81nuBYHKFTSJl4qV0tOQ==">CgMxLjAyCGguZ2pkZ3hzOAByITExN1FnM29INTdRc1M2MHZVSTAtdURTR2xYUHhVb0lQZg==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2024-09-10T13:31:00Z</dcterms:created>
  <dc:creator>rafael.alvim</dc:creator>
</cp:coreProperties>
</file>